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D9" w:rsidRPr="00C04FD9" w:rsidRDefault="00C04FD9" w:rsidP="00C04FD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C04FD9">
        <w:rPr>
          <w:rFonts w:ascii="Times New Roman" w:eastAsia="Times New Roman" w:hAnsi="Times New Roman" w:cs="Times New Roman"/>
          <w:b/>
          <w:bCs/>
          <w:sz w:val="27"/>
          <w:szCs w:val="27"/>
          <w:lang w:val="en-US"/>
        </w:rPr>
        <w:t xml:space="preserve">OUG 45/2014 privind modificarea si completarea Legii nr. 370/2004 pentru alegerea Presedintelui Romaniei. </w:t>
      </w:r>
    </w:p>
    <w:p w:rsidR="00C04FD9" w:rsidRPr="00C04FD9" w:rsidRDefault="00C04FD9" w:rsidP="00C04FD9">
      <w:pPr>
        <w:spacing w:after="0" w:line="240" w:lineRule="auto"/>
        <w:rPr>
          <w:rFonts w:ascii="Times New Roman" w:eastAsia="Times New Roman" w:hAnsi="Times New Roman" w:cs="Times New Roman"/>
          <w:sz w:val="24"/>
          <w:szCs w:val="24"/>
          <w:lang w:val="en-US"/>
        </w:rPr>
      </w:pP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Publicat in </w:t>
      </w:r>
      <w:hyperlink r:id="rId6" w:tgtFrame="_blank" w:tooltip="Monitorul Oficial nr. 475/2014 - M. Of. nr. 475/2014" w:history="1">
        <w:r w:rsidRPr="00C04FD9">
          <w:rPr>
            <w:rFonts w:ascii="Times New Roman" w:eastAsia="Times New Roman" w:hAnsi="Times New Roman" w:cs="Times New Roman"/>
            <w:color w:val="0000FF"/>
            <w:sz w:val="24"/>
            <w:szCs w:val="24"/>
            <w:u w:val="single"/>
            <w:lang w:val="en-US"/>
          </w:rPr>
          <w:t>Monitorul Oficial, Partea I nr. 475 din 27 iunie 2014</w:t>
        </w:r>
      </w:hyperlink>
      <w:r w:rsidRPr="00C04FD9">
        <w:rPr>
          <w:rFonts w:ascii="Times New Roman" w:eastAsia="Times New Roman" w:hAnsi="Times New Roman" w:cs="Times New Roman"/>
          <w:sz w:val="24"/>
          <w:szCs w:val="24"/>
          <w:lang w:val="en-US"/>
        </w:rPr>
        <w:t xml:space="preserv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Luand in considerare faptul ca organizarea votarii in sectiile de votare speciale genereaza atat dificultati logistice, cat si suspiciuni referitoare la exercitarea unor practici care vizeaza fraudarea alegerilor, </w:t>
      </w:r>
      <w:r w:rsidRPr="00C04FD9">
        <w:rPr>
          <w:rFonts w:ascii="Times New Roman" w:eastAsia="Times New Roman" w:hAnsi="Times New Roman" w:cs="Times New Roman"/>
          <w:sz w:val="24"/>
          <w:szCs w:val="24"/>
          <w:lang w:val="en-US"/>
        </w:rPr>
        <w:br/>
        <w:t xml:space="preserve">tinand cont de necesitatea asigurarii unor conditii pentru exercitarea dreptului de vot de catre alegatorii care detin carti de identitate electronice, precum si de catre persoanele cu drept de vot aflate in exercitarea unei pedepse privative de libertate in penitenciare aglomerate, </w:t>
      </w:r>
    </w:p>
    <w:tbl>
      <w:tblPr>
        <w:tblW w:w="5000" w:type="pct"/>
        <w:tblCellSpacing w:w="15" w:type="dxa"/>
        <w:tblCellMar>
          <w:top w:w="15" w:type="dxa"/>
          <w:left w:w="15" w:type="dxa"/>
          <w:bottom w:w="15" w:type="dxa"/>
          <w:right w:w="15" w:type="dxa"/>
        </w:tblCellMar>
        <w:tblLook w:val="04A0"/>
      </w:tblPr>
      <w:tblGrid>
        <w:gridCol w:w="9369"/>
        <w:gridCol w:w="81"/>
      </w:tblGrid>
      <w:tr w:rsidR="00C04FD9" w:rsidRPr="00C04FD9" w:rsidTr="00C04FD9">
        <w:trPr>
          <w:tblCellSpacing w:w="15" w:type="dxa"/>
        </w:trPr>
        <w:tc>
          <w:tcPr>
            <w:tcW w:w="0" w:type="auto"/>
            <w:hideMark/>
          </w:tcPr>
          <w:p w:rsidR="00C04FD9" w:rsidRPr="00C04FD9" w:rsidRDefault="00C04FD9" w:rsidP="00C04FD9">
            <w:pPr>
              <w:spacing w:after="0" w:line="240" w:lineRule="auto"/>
              <w:rPr>
                <w:rFonts w:ascii="Times New Roman" w:eastAsia="Times New Roman" w:hAnsi="Times New Roman" w:cs="Times New Roman"/>
                <w:sz w:val="24"/>
                <w:szCs w:val="24"/>
                <w:lang w:val="en-US"/>
              </w:rPr>
            </w:pPr>
            <w:r w:rsidRPr="00C04FD9">
              <w:rPr>
                <w:rFonts w:ascii="Times New Roman" w:eastAsia="Times New Roman" w:hAnsi="Times New Roman" w:cs="Times New Roman"/>
                <w:sz w:val="24"/>
                <w:szCs w:val="24"/>
                <w:lang w:val="en-US"/>
              </w:rPr>
              <w:br/>
              <w:t xml:space="preserve">vazand necesitatea cresterii transparentei procesului electoral prin practici de natura sa asigure atat accesul publicului, cat si al competitorilor electorali la operatiunile efectuate de birourile electorale ale sectiilor de votare, </w:t>
            </w:r>
            <w:r w:rsidRPr="00C04FD9">
              <w:rPr>
                <w:rFonts w:ascii="Times New Roman" w:eastAsia="Times New Roman" w:hAnsi="Times New Roman" w:cs="Times New Roman"/>
                <w:sz w:val="24"/>
                <w:szCs w:val="24"/>
                <w:lang w:val="en-US"/>
              </w:rPr>
              <w:br/>
              <w:t xml:space="preserve">avand in vedere faptul ca actualul termen procedural pentru constatarea ramanerii definitive a candidaturilor depaseste data inceperii campaniei electorale, </w:t>
            </w:r>
            <w:r w:rsidRPr="00C04FD9">
              <w:rPr>
                <w:rFonts w:ascii="Times New Roman" w:eastAsia="Times New Roman" w:hAnsi="Times New Roman" w:cs="Times New Roman"/>
                <w:sz w:val="24"/>
                <w:szCs w:val="24"/>
                <w:lang w:val="en-US"/>
              </w:rPr>
              <w:br/>
              <w:t xml:space="preserve">tinand cont de imperativul luarii masurilor necesare pentru asigurarea logisticii electorale la alegerile pentru Presedintele Romaniei din anul 2014, precum si pentru centralizarea corecta si eficienta a rezultatelor votarii, </w:t>
            </w:r>
            <w:r w:rsidRPr="00C04FD9">
              <w:rPr>
                <w:rFonts w:ascii="Times New Roman" w:eastAsia="Times New Roman" w:hAnsi="Times New Roman" w:cs="Times New Roman"/>
                <w:sz w:val="24"/>
                <w:szCs w:val="24"/>
                <w:lang w:val="en-US"/>
              </w:rPr>
              <w:br/>
              <w:t xml:space="preserve">observand faptul ca, potrivit legii, alegerile pentru Presedintele Romaniei se vor desfasura in luna noiembrie, precum si faptul ca perioada electorala va incepe in luna septembrie, </w:t>
            </w:r>
            <w:r w:rsidRPr="00C04FD9">
              <w:rPr>
                <w:rFonts w:ascii="Times New Roman" w:eastAsia="Times New Roman" w:hAnsi="Times New Roman" w:cs="Times New Roman"/>
                <w:sz w:val="24"/>
                <w:szCs w:val="24"/>
                <w:lang w:val="en-US"/>
              </w:rPr>
              <w:br/>
              <w:t xml:space="preserve">constatatnd faptul ca in perioada iulie-august Parlamentul se va afla in vacanta parlamentara, adoptarea masurilor propuse nefiind posibila pe calea unui proiect de lege in procedura legislativa ordinara, </w:t>
            </w:r>
            <w:r w:rsidRPr="00C04FD9">
              <w:rPr>
                <w:rFonts w:ascii="Times New Roman" w:eastAsia="Times New Roman" w:hAnsi="Times New Roman" w:cs="Times New Roman"/>
                <w:sz w:val="24"/>
                <w:szCs w:val="24"/>
                <w:lang w:val="en-US"/>
              </w:rPr>
              <w:br/>
              <w:t xml:space="preserve">avand in vedere timpul scurt ramas pana la data inceperii perioadei electorale pentru alegerea Presedintelui Romaniei, imperativul asigurarii unui proces electoral corect si transparent, precum si necesitatea prevenirii unor disfunctionalitati care ar putea aparea in derularea activitatilor de pregatire si organizare a alegerilor, din cauza unor lacune legislative si termenelor prea scurte, toate acestea vizand interesul public si constituind o situatie extraordinara, a carei reglementare nu poate fi amanata, </w:t>
            </w:r>
            <w:r w:rsidRPr="00C04FD9">
              <w:rPr>
                <w:rFonts w:ascii="Times New Roman" w:eastAsia="Times New Roman" w:hAnsi="Times New Roman" w:cs="Times New Roman"/>
                <w:sz w:val="24"/>
                <w:szCs w:val="24"/>
                <w:lang w:val="en-US"/>
              </w:rPr>
              <w:br/>
              <w:t xml:space="preserve">in temeiul art. 115 alin. (4) din </w:t>
            </w:r>
            <w:hyperlink r:id="rId7" w:tgtFrame="_blank" w:tooltip="Constitutia Romaniei" w:history="1">
              <w:r w:rsidRPr="00C04FD9">
                <w:rPr>
                  <w:rFonts w:ascii="Times New Roman" w:eastAsia="Times New Roman" w:hAnsi="Times New Roman" w:cs="Times New Roman"/>
                  <w:color w:val="0000FF"/>
                  <w:sz w:val="24"/>
                  <w:szCs w:val="24"/>
                  <w:u w:val="single"/>
                  <w:lang w:val="en-US"/>
                </w:rPr>
                <w:t>Constitutia Romaniei</w:t>
              </w:r>
            </w:hyperlink>
            <w:r w:rsidRPr="00C04FD9">
              <w:rPr>
                <w:rFonts w:ascii="Times New Roman" w:eastAsia="Times New Roman" w:hAnsi="Times New Roman" w:cs="Times New Roman"/>
                <w:sz w:val="24"/>
                <w:szCs w:val="24"/>
                <w:lang w:val="en-US"/>
              </w:rPr>
              <w:t xml:space="preserve">, republicata, </w:t>
            </w:r>
            <w:r w:rsidRPr="00C04FD9">
              <w:rPr>
                <w:rFonts w:ascii="Times New Roman" w:eastAsia="Times New Roman" w:hAnsi="Times New Roman" w:cs="Times New Roman"/>
                <w:sz w:val="24"/>
                <w:szCs w:val="24"/>
                <w:lang w:val="en-US"/>
              </w:rPr>
              <w:br/>
              <w:t xml:space="preserve">Guvernul Romaniei adopta prezenta ordonanta de urgenta. </w:t>
            </w:r>
          </w:p>
        </w:tc>
        <w:tc>
          <w:tcPr>
            <w:tcW w:w="0" w:type="auto"/>
            <w:hideMark/>
          </w:tcPr>
          <w:p w:rsidR="00C04FD9" w:rsidRPr="00C04FD9" w:rsidRDefault="00C04FD9" w:rsidP="00C04FD9">
            <w:pPr>
              <w:spacing w:after="0" w:line="240" w:lineRule="auto"/>
              <w:rPr>
                <w:rFonts w:ascii="Times New Roman" w:eastAsia="Times New Roman" w:hAnsi="Times New Roman" w:cs="Times New Roman"/>
                <w:sz w:val="24"/>
                <w:szCs w:val="24"/>
                <w:lang w:val="en-US"/>
              </w:rPr>
            </w:pPr>
          </w:p>
        </w:tc>
      </w:tr>
    </w:tbl>
    <w:p w:rsidR="00C85686" w:rsidRDefault="00C04FD9">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Art. I</w:t>
      </w:r>
      <w:r w:rsidRPr="00C04FD9">
        <w:rPr>
          <w:rFonts w:ascii="Times New Roman" w:eastAsia="Times New Roman" w:hAnsi="Times New Roman" w:cs="Times New Roman"/>
          <w:sz w:val="24"/>
          <w:szCs w:val="24"/>
          <w:lang w:val="en-US"/>
        </w:rPr>
        <w:br/>
        <w:t xml:space="preserve">Legea nr. 370/2004 pentru alegerea Presedintelui Romaniei, republicata in Monitorul Oficial al Romaniei, Partea I, nr. 650 din 12 septembrie 2011, cu modificarile si completarile ulterioare, se modifica si se completeaza dupa cum urmeaza: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 La articolul 2 alineatul (1), litera d) se modifica si va avea urmatorul cuprins: </w:t>
      </w:r>
      <w:r w:rsidRPr="00C04FD9">
        <w:rPr>
          <w:rFonts w:ascii="Times New Roman" w:eastAsia="Times New Roman" w:hAnsi="Times New Roman" w:cs="Times New Roman"/>
          <w:sz w:val="24"/>
          <w:szCs w:val="24"/>
          <w:lang w:val="en-US"/>
        </w:rPr>
        <w:br/>
        <w:t xml:space="preserve">"d) act de identitate – cartea de identitate, cartea electronica de identitate, cartea de identitate provizorie, buletinul de identitate ori pasaportul diplomatic, pasaportul diplomtic electronic, </w:t>
      </w:r>
      <w:r w:rsidRPr="00C04FD9">
        <w:rPr>
          <w:rFonts w:ascii="Times New Roman" w:eastAsia="Times New Roman" w:hAnsi="Times New Roman" w:cs="Times New Roman"/>
          <w:sz w:val="24"/>
          <w:szCs w:val="24"/>
          <w:lang w:val="en-US"/>
        </w:rPr>
        <w:lastRenderedPageBreak/>
        <w:t xml:space="preserve">pasaportul de serviciu, pasaportul de serviciu electronic, pasaportul simplu, pasaportul simplu electronic, pasaportul simplu temporar, titlul de calatorie, iar, in cazul elevilor din scolile militare, carnetul de serviciu militar, valabile in ziua votarii;".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2. La articolul 2 alineatul (1), dupa litera d) se introduce o noua litera, litera e), cu urmatorul cuprins: </w:t>
      </w:r>
      <w:r w:rsidRPr="00C04FD9">
        <w:rPr>
          <w:rFonts w:ascii="Times New Roman" w:eastAsia="Times New Roman" w:hAnsi="Times New Roman" w:cs="Times New Roman"/>
          <w:sz w:val="24"/>
          <w:szCs w:val="24"/>
          <w:lang w:val="en-US"/>
        </w:rPr>
        <w:br/>
        <w:t xml:space="preserve">"e) partide politice parlamentare – partidele si alte formatiuni politice care au grup parlamentar propriu in cel putin una din Camerele Parlamentului si care au obtinut in urma ultimelor alegeri generale pentru Parlamentul Romaniei mandate de deputati sau senatori pentru candidatii inscrisi pe listele acestora ori pe listele unei aliante politice sau electorale din care au facut parte partidele ori formatiunile politice respective."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3. La articolul 5, alineatul (1) se modifica si va avea urmatorul cuprins: </w:t>
      </w:r>
      <w:r w:rsidRPr="00C04FD9">
        <w:rPr>
          <w:rFonts w:ascii="Times New Roman" w:eastAsia="Times New Roman" w:hAnsi="Times New Roman" w:cs="Times New Roman"/>
          <w:sz w:val="24"/>
          <w:szCs w:val="24"/>
          <w:lang w:val="en-US"/>
        </w:rPr>
        <w:br/>
        <w:t>"Art. 5</w:t>
      </w:r>
      <w:r w:rsidRPr="00C04FD9">
        <w:rPr>
          <w:rFonts w:ascii="Times New Roman" w:eastAsia="Times New Roman" w:hAnsi="Times New Roman" w:cs="Times New Roman"/>
          <w:sz w:val="24"/>
          <w:szCs w:val="24"/>
          <w:lang w:val="en-US"/>
        </w:rPr>
        <w:br/>
        <w:t xml:space="preserve">(1) Ziua alegerilor este duminica. Alegerile au loc in luna anterioara lunii inc are ajunge la termen mandatul de presedinte. Cu cel putin 60 de zile inaintea zile votarii, Guvernul stabileste data alegerilor prin hotarare."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4. La articolul 10, alineatul (2) se abroga.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5. Articolul 11 se abroga.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6. La articolul 12, alineatul (3) se modifica si va avea urmatorul cuprins: </w:t>
      </w:r>
      <w:r w:rsidRPr="00C04FD9">
        <w:rPr>
          <w:rFonts w:ascii="Times New Roman" w:eastAsia="Times New Roman" w:hAnsi="Times New Roman" w:cs="Times New Roman"/>
          <w:sz w:val="24"/>
          <w:szCs w:val="24"/>
          <w:lang w:val="en-US"/>
        </w:rPr>
        <w:br/>
        <w:t xml:space="preserve">"(3) Organizarea si numerotarea sectiilor de votare din strainatate se stabilesc de catre ministrul afacerilor externe, prin ordin, care se publica in Monitorul Oficial al Romaniei, Partea I, si pe site-ul Ministerului Afacerilor Externe, in termen de cel mult 15 zile de la data intrarii in vigoare a hotararii Guvernului privind stabilirea datei alegerilor."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7. La articolul 17 alineatul (1), litera f) se modifica si va avea urmatorul cuprins: </w:t>
      </w:r>
      <w:r w:rsidRPr="00C04FD9">
        <w:rPr>
          <w:rFonts w:ascii="Times New Roman" w:eastAsia="Times New Roman" w:hAnsi="Times New Roman" w:cs="Times New Roman"/>
          <w:sz w:val="24"/>
          <w:szCs w:val="24"/>
          <w:lang w:val="en-US"/>
        </w:rPr>
        <w:br/>
        <w:t xml:space="preserve">"f) organizeaza si implementeaza un sistem de colectare de date si de informare periodica a opiniei publice privind prezenta populatiei la vot;".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8. La articolul 21, alineatul (3) se modifica si va avea urmatorul cuprins: </w:t>
      </w:r>
      <w:r w:rsidRPr="00C04FD9">
        <w:rPr>
          <w:rFonts w:ascii="Times New Roman" w:eastAsia="Times New Roman" w:hAnsi="Times New Roman" w:cs="Times New Roman"/>
          <w:sz w:val="24"/>
          <w:szCs w:val="24"/>
          <w:lang w:val="en-US"/>
        </w:rPr>
        <w:br/>
        <w:t xml:space="preserve">"(3) Listele cuprinzand juristii care vor fi trasi la sorti se intocmesc de catre presedintele tribunalului impreuna cu prefectul, pana cel mai tarziu cu 30 de zile inaintea datei alegerilor. Listele vor cuprinde un numar de persoane cu cel putin 10% mai mare decat cel necesar, acestea fiind rezerva la dispozitia presedintelui biroului electoral judetean sau al sectorului municipiului Bucuresti, dupa caz, pentru inlocuirea, in cazuri deosebite, a titularilor sau pentru completarea birourilor electorale ale sectiilor de votare care nu au numarul minim de membri prevazut de prezenta lege."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lastRenderedPageBreak/>
        <w:br/>
        <w:t xml:space="preserve">9. La articolul 21, dupa alineatul (5) se introduce un nou alineat, alineatul (5^1), cu urmatorul cuprins: </w:t>
      </w:r>
      <w:r w:rsidRPr="00C04FD9">
        <w:rPr>
          <w:rFonts w:ascii="Times New Roman" w:eastAsia="Times New Roman" w:hAnsi="Times New Roman" w:cs="Times New Roman"/>
          <w:sz w:val="24"/>
          <w:szCs w:val="24"/>
          <w:lang w:val="en-US"/>
        </w:rPr>
        <w:br/>
        <w:t xml:space="preserve">"(5^1) Listele prevazute la alin. (3) si (5) pot cuprinde si functionari publici, care indeplinesc conditiile prevazute la art. 13 alin. (2)."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10. La articolul 24 alineatul (4), dupa litera b) se introduce o noua litera, litera b^1), cu urmatorul cuprins: </w:t>
      </w:r>
      <w:r w:rsidRPr="00C04FD9">
        <w:rPr>
          <w:rFonts w:ascii="Times New Roman" w:eastAsia="Times New Roman" w:hAnsi="Times New Roman" w:cs="Times New Roman"/>
          <w:sz w:val="24"/>
          <w:szCs w:val="24"/>
          <w:lang w:val="en-US"/>
        </w:rPr>
        <w:br/>
        <w:t xml:space="preserve">"b^1) furnizeaza, in ziua alegerilor, date privind prezenta populatiei la vot, conform unui program stabilit de Biroul Electoral Central;".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11. La articolul 27, alineatul (1) se modifica si va avea urmatorul cuprins: </w:t>
      </w:r>
      <w:r w:rsidRPr="00C04FD9">
        <w:rPr>
          <w:rFonts w:ascii="Times New Roman" w:eastAsia="Times New Roman" w:hAnsi="Times New Roman" w:cs="Times New Roman"/>
          <w:sz w:val="24"/>
          <w:szCs w:val="24"/>
          <w:lang w:val="en-US"/>
        </w:rPr>
        <w:br/>
        <w:t>"Art. 27</w:t>
      </w:r>
      <w:r w:rsidRPr="00C04FD9">
        <w:rPr>
          <w:rFonts w:ascii="Times New Roman" w:eastAsia="Times New Roman" w:hAnsi="Times New Roman" w:cs="Times New Roman"/>
          <w:sz w:val="24"/>
          <w:szCs w:val="24"/>
          <w:lang w:val="en-US"/>
        </w:rPr>
        <w:br/>
        <w:t xml:space="preserve">(1) Propunerile de candidati pentru alegerea Presedintelui Romaniei se depun la Biroul Electoral Central, cel mai tarziu cu 40 de zile inainte de data alegerilor."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12. La articolul 27, dupa alineatul (3) se introduce un nou alineat, alineatul (3^1), cu urmatorul cuprins: </w:t>
      </w:r>
      <w:r w:rsidRPr="00C04FD9">
        <w:rPr>
          <w:rFonts w:ascii="Times New Roman" w:eastAsia="Times New Roman" w:hAnsi="Times New Roman" w:cs="Times New Roman"/>
          <w:sz w:val="24"/>
          <w:szCs w:val="24"/>
          <w:lang w:val="en-US"/>
        </w:rPr>
        <w:br/>
        <w:t xml:space="preserve">"(3^1) Lista sustinatorilor prevazuta la alin. (3) se depune intr-un singur exemplar original la Biroul Electoral Central."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13. La articolul 32, alineatul (2) se modifica si va avea urmatorul cuprins: </w:t>
      </w:r>
      <w:r w:rsidRPr="00C04FD9">
        <w:rPr>
          <w:rFonts w:ascii="Times New Roman" w:eastAsia="Times New Roman" w:hAnsi="Times New Roman" w:cs="Times New Roman"/>
          <w:sz w:val="24"/>
          <w:szCs w:val="24"/>
          <w:lang w:val="en-US"/>
        </w:rPr>
        <w:br/>
        <w:t xml:space="preserve">"(2) Buletinele de vot se imprima de catre Regia Autonoma «Monitorul Oficial», cu litere de aceeasi marime si aceleasi caractere si cu aceeasi cerneala, in atatea exemplare cati alegatori sunt inscrisi in listele electorale permanente, cu un supliment de 10%, la care se adauga numarul estimat al buletinelor de vot necesare pentru sectiile de votare din strainatate. In acest sens, in termen de 10 zile de la data intrarii in vigoare a hotararii Guvernului privind stabilirea datei alegerilor, Autoritatea Electorala Permanenta comunica Biroului Electoral Central numarul alegerilor cu domiciliul in Romania inscrisi in Registrul electoral, iar Ministerul Afacerilor Externe comunica Biroului Electoral Central numarul estimat de buletine de vot necesare pentru sectiile de votare din strainatate."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14. La articolul 43, alineatul (4) se modifica si va avea urmatorul cuprins: </w:t>
      </w:r>
      <w:r w:rsidRPr="00C04FD9">
        <w:rPr>
          <w:rFonts w:ascii="Times New Roman" w:eastAsia="Times New Roman" w:hAnsi="Times New Roman" w:cs="Times New Roman"/>
          <w:sz w:val="24"/>
          <w:szCs w:val="24"/>
          <w:lang w:val="en-US"/>
        </w:rPr>
        <w:br/>
        <w:t xml:space="preserve">"(4) La plecare, presedintele biroului electoral al sectiei de votare sigileaza intrarea in localul de vot prin aplicarea stampilei de control pe o banda de hartie. Este interzisa parasirea localului de vot cu stampila de control, stampile cu mentiunea «VOTAT», buletine de vot sau liste electorale."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15. La articolul 44, alineatul (4) se modifica si va avea urmatorul cuprins: </w:t>
      </w:r>
      <w:r w:rsidRPr="00C04FD9">
        <w:rPr>
          <w:rFonts w:ascii="Times New Roman" w:eastAsia="Times New Roman" w:hAnsi="Times New Roman" w:cs="Times New Roman"/>
          <w:sz w:val="24"/>
          <w:szCs w:val="24"/>
          <w:lang w:val="en-US"/>
        </w:rPr>
        <w:br/>
        <w:t xml:space="preserve">"(4) Alegatorii care in ziua votarii se afla in alta comuna, oras sau municipiu decat cel de </w:t>
      </w:r>
      <w:r w:rsidRPr="00C04FD9">
        <w:rPr>
          <w:rFonts w:ascii="Times New Roman" w:eastAsia="Times New Roman" w:hAnsi="Times New Roman" w:cs="Times New Roman"/>
          <w:sz w:val="24"/>
          <w:szCs w:val="24"/>
          <w:lang w:val="en-US"/>
        </w:rPr>
        <w:lastRenderedPageBreak/>
        <w:t xml:space="preserve">domiciliu isi pot exercita dreptul de vot la orice sectie de votare, dupa ce declara in scris pe propria raspundere ca nu au mai votat si nu vor mai vota la acel tur de scrutin, fiind inscrisi de catre presedintele biroului electoral al sectiei de votare in tabelul prevazut la art. 9 alin. (1). Modelul declaratiei pe propria raspundere se stabileste prin hotarare a Guvernului in termenul prevazut la art. 65 alin. (1)."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16. La articolul 45, dupa alineatul (3) se introduc doua noi alineate, alineatele (4) si (5), cu urmatorul cuprins: </w:t>
      </w:r>
      <w:r w:rsidRPr="00C04FD9">
        <w:rPr>
          <w:rFonts w:ascii="Times New Roman" w:eastAsia="Times New Roman" w:hAnsi="Times New Roman" w:cs="Times New Roman"/>
          <w:sz w:val="24"/>
          <w:szCs w:val="24"/>
          <w:lang w:val="en-US"/>
        </w:rPr>
        <w:br/>
        <w:t xml:space="preserve">"(4) Prin derogare de la prevederile alin. (1), in cazul in care intr-un penitenciar se solicita exercitarea dreptului de vot prin intermediul urnei speciale de mai mult de 400 de persoane aflate in detentie, cererile de votare prin intermediul urnei speciale pot fi depuse, cel mai tarziu in preziua votarii, la mai multe sectii de votare din localitatea in care se afla penitenciarul, stabilite prin decizie a biroului electoral judetean sau a biroului electoral al sectorului municipiului Bucuresti, dupa caz. </w:t>
      </w:r>
      <w:r w:rsidRPr="00C04FD9">
        <w:rPr>
          <w:rFonts w:ascii="Times New Roman" w:eastAsia="Times New Roman" w:hAnsi="Times New Roman" w:cs="Times New Roman"/>
          <w:sz w:val="24"/>
          <w:szCs w:val="24"/>
          <w:lang w:val="en-US"/>
        </w:rPr>
        <w:br/>
        <w:t xml:space="preserve">(5) Prin derogare de la prevederile alin. (1), cererile de votare prin intermediul urnei speciale formulate de persoanele cu drept de vot internate in spitale pot fi depuse, cel mai tarziu in preziua votarii, la mai multe sectii de votare din localitatea in care se afla spitalul, stabilite prin decizie a biroului electoral judetean sau a biroului electoral al sectorului municipiului Bucuresti, dupa caz."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17. La articolul 66, alineatul (5) se modifica si va avea urmatorul cuprins: </w:t>
      </w:r>
      <w:r w:rsidRPr="00C04FD9">
        <w:rPr>
          <w:rFonts w:ascii="Times New Roman" w:eastAsia="Times New Roman" w:hAnsi="Times New Roman" w:cs="Times New Roman"/>
          <w:sz w:val="24"/>
          <w:szCs w:val="24"/>
          <w:lang w:val="en-US"/>
        </w:rPr>
        <w:br/>
        <w:t xml:space="preserve">"(5) Autoritatea Electorala Permanenta achizitioneaza aplicatiile si/sau serviciile informatice utilizate de Biroul Electoral Central pentru centralizarea rezultatelor votarii la alegerile pentru Presedintele Romaniei, in conditiile legii."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18. La articolul 66, dupa alineatul (5) se introduc doua noi alineate, alineatele (5^1) si (5^2), cu urmatorul cuprins: </w:t>
      </w:r>
      <w:r w:rsidRPr="00C04FD9">
        <w:rPr>
          <w:rFonts w:ascii="Times New Roman" w:eastAsia="Times New Roman" w:hAnsi="Times New Roman" w:cs="Times New Roman"/>
          <w:sz w:val="24"/>
          <w:szCs w:val="24"/>
          <w:lang w:val="en-US"/>
        </w:rPr>
        <w:br/>
        <w:t xml:space="preserve">"(5^1) Institutul National de Statistica asigura editarea si tiparirea proceselor-verbale pentru constatarea rezultatelor alegerilor la Regia Autonoma «Monitorul Oficial», dotarea cu echipamente, tehnica de calcul si consumabile, precum si instruirea personalului implicat in efectuarea operatiunilor tehnice privind stabilirea rezultatelor alegerilor pentru Presedintele Romaniei de catre Biroul Electoral Central, birourile electorale judetene, biroul electoral pentru sectiile de votare din strainatate si birourile electorale ale sectoarelor municipiului Bucuresti. </w:t>
      </w:r>
      <w:r w:rsidRPr="00C04FD9">
        <w:rPr>
          <w:rFonts w:ascii="Times New Roman" w:eastAsia="Times New Roman" w:hAnsi="Times New Roman" w:cs="Times New Roman"/>
          <w:sz w:val="24"/>
          <w:szCs w:val="24"/>
          <w:lang w:val="en-US"/>
        </w:rPr>
        <w:br/>
        <w:t xml:space="preserve">(5^2) Serviciul de Telecomunicatii Speciale asigura serviciile de telefonie speciala si de comunicatii de voce si date, necesare birourilor electorale, la alegerile pentru Presedintele Romaniei."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19. La articolul 67, dupa alineatul (3) se introduce un nou alineat, alineatul (3^1), cu urmatorul cuprins: </w:t>
      </w:r>
      <w:r w:rsidRPr="00C04FD9">
        <w:rPr>
          <w:rFonts w:ascii="Times New Roman" w:eastAsia="Times New Roman" w:hAnsi="Times New Roman" w:cs="Times New Roman"/>
          <w:sz w:val="24"/>
          <w:szCs w:val="24"/>
          <w:lang w:val="en-US"/>
        </w:rPr>
        <w:br/>
        <w:t xml:space="preserve">"(3^1) Fac exceptie de la prevederile art. 24 alin. (1) lit. b) din Ordonanta de urgenta a </w:t>
      </w:r>
      <w:r w:rsidRPr="00C04FD9">
        <w:rPr>
          <w:rFonts w:ascii="Times New Roman" w:eastAsia="Times New Roman" w:hAnsi="Times New Roman" w:cs="Times New Roman"/>
          <w:sz w:val="24"/>
          <w:szCs w:val="24"/>
          <w:lang w:val="en-US"/>
        </w:rPr>
        <w:lastRenderedPageBreak/>
        <w:t xml:space="preserve">Guvernului nr. 34/2009 cu privire la rectificarea bugetara pe anul 2009 si reglementarea unor masuri financiar-fiscale, aprobata prin Legea nr. 227/2009, cu modificarile si completarile ulterioare, achizitiile publice aferente realizarii masurilor necesare pentru buna organizare si desfasurare a alegerilor pentru Presedintele Romaniei."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 xml:space="preserve">20. La articolul 70, alineatul (5) se modifica si va avea urmatorul cuprins: </w:t>
      </w:r>
      <w:r w:rsidRPr="00C04FD9">
        <w:rPr>
          <w:rFonts w:ascii="Times New Roman" w:eastAsia="Times New Roman" w:hAnsi="Times New Roman" w:cs="Times New Roman"/>
          <w:sz w:val="24"/>
          <w:szCs w:val="24"/>
          <w:lang w:val="en-US"/>
        </w:rPr>
        <w:br/>
        <w:t xml:space="preserve">"(5) Dupa tiparirea listelor electorale permanente de catre primari, potrivit art. 7, orice alte exemplare ale listelor electorale permanente aflate la primarii se predau spre topire operatorilor economici specializati."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Art. II</w:t>
      </w:r>
      <w:r w:rsidRPr="00C04FD9">
        <w:rPr>
          <w:rFonts w:ascii="Times New Roman" w:eastAsia="Times New Roman" w:hAnsi="Times New Roman" w:cs="Times New Roman"/>
          <w:sz w:val="24"/>
          <w:szCs w:val="24"/>
          <w:lang w:val="en-US"/>
        </w:rPr>
        <w:br/>
        <w:t xml:space="preserve">In cuprinsul Legii nr. 370/2004 pentru alegerea Presedintelui Romaniei, republicata, cu modificarile si completarile ulterioare, sintagma "formatiuni politice reprezentate in Parlament" se inlocuieste cu sintagma "partide politice parlamentare". </w:t>
      </w:r>
      <w:r w:rsidRPr="00C04FD9">
        <w:rPr>
          <w:rFonts w:ascii="Times New Roman" w:eastAsia="Times New Roman" w:hAnsi="Times New Roman" w:cs="Times New Roman"/>
          <w:sz w:val="24"/>
          <w:szCs w:val="24"/>
          <w:lang w:val="en-US"/>
        </w:rPr>
        <w:br/>
      </w:r>
      <w:r w:rsidRPr="00C04FD9">
        <w:rPr>
          <w:rFonts w:ascii="Times New Roman" w:eastAsia="Times New Roman" w:hAnsi="Times New Roman" w:cs="Times New Roman"/>
          <w:sz w:val="24"/>
          <w:szCs w:val="24"/>
          <w:lang w:val="en-US"/>
        </w:rPr>
        <w:br/>
        <w:t>Art. III</w:t>
      </w:r>
      <w:r w:rsidRPr="00C04FD9">
        <w:rPr>
          <w:rFonts w:ascii="Times New Roman" w:eastAsia="Times New Roman" w:hAnsi="Times New Roman" w:cs="Times New Roman"/>
          <w:sz w:val="24"/>
          <w:szCs w:val="24"/>
          <w:lang w:val="en-US"/>
        </w:rPr>
        <w:br/>
        <w:t xml:space="preserve">Legea nr. 370/2004 pentru alegerea Presedintelui Romaniei, republicata, cu modificarile si completarile ulterioare, precum si cu modificarile si completarile aduse prin prezenta ordonanta de urgenta, se va republica, dupa aprobarea acesteia prin lege, dandu-se textelor o noua numerotare. </w:t>
      </w:r>
    </w:p>
    <w:sectPr w:rsidR="00C85686" w:rsidSect="00C856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90" w:rsidRDefault="001C2B90" w:rsidP="00C04FD9">
      <w:pPr>
        <w:spacing w:after="0" w:line="240" w:lineRule="auto"/>
      </w:pPr>
      <w:r>
        <w:separator/>
      </w:r>
    </w:p>
  </w:endnote>
  <w:endnote w:type="continuationSeparator" w:id="0">
    <w:p w:rsidR="001C2B90" w:rsidRDefault="001C2B90" w:rsidP="00C0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04FD9">
      <w:trPr>
        <w:trHeight w:val="151"/>
      </w:trPr>
      <w:tc>
        <w:tcPr>
          <w:tcW w:w="2250" w:type="pct"/>
          <w:tcBorders>
            <w:bottom w:val="single" w:sz="4" w:space="0" w:color="4F81BD" w:themeColor="accent1"/>
          </w:tcBorders>
        </w:tcPr>
        <w:p w:rsidR="00C04FD9" w:rsidRDefault="00C04FD9">
          <w:pPr>
            <w:pStyle w:val="Header"/>
            <w:rPr>
              <w:rFonts w:asciiTheme="majorHAnsi" w:eastAsiaTheme="majorEastAsia" w:hAnsiTheme="majorHAnsi" w:cstheme="majorBidi"/>
              <w:b/>
              <w:bCs/>
            </w:rPr>
          </w:pPr>
        </w:p>
      </w:tc>
      <w:tc>
        <w:tcPr>
          <w:tcW w:w="500" w:type="pct"/>
          <w:vMerge w:val="restart"/>
          <w:noWrap/>
          <w:vAlign w:val="center"/>
        </w:tcPr>
        <w:p w:rsidR="00C04FD9" w:rsidRDefault="00C04FD9">
          <w:pPr>
            <w:pStyle w:val="NoSpacing"/>
            <w:rPr>
              <w:rFonts w:asciiTheme="majorHAnsi" w:hAnsiTheme="majorHAnsi"/>
            </w:rPr>
          </w:pPr>
          <w:r>
            <w:rPr>
              <w:rFonts w:asciiTheme="majorHAnsi" w:hAnsiTheme="majorHAnsi"/>
              <w:b/>
            </w:rPr>
            <w:t xml:space="preserve">Page </w:t>
          </w:r>
          <w:fldSimple w:instr=" PAGE  \* MERGEFORMAT ">
            <w:r w:rsidR="008545D3" w:rsidRPr="008545D3">
              <w:rPr>
                <w:rFonts w:asciiTheme="majorHAnsi" w:hAnsiTheme="majorHAnsi"/>
                <w:b/>
                <w:noProof/>
              </w:rPr>
              <w:t>1</w:t>
            </w:r>
          </w:fldSimple>
        </w:p>
      </w:tc>
      <w:tc>
        <w:tcPr>
          <w:tcW w:w="2250" w:type="pct"/>
          <w:tcBorders>
            <w:bottom w:val="single" w:sz="4" w:space="0" w:color="4F81BD" w:themeColor="accent1"/>
          </w:tcBorders>
        </w:tcPr>
        <w:p w:rsidR="00C04FD9" w:rsidRDefault="00C04FD9">
          <w:pPr>
            <w:pStyle w:val="Header"/>
            <w:rPr>
              <w:rFonts w:asciiTheme="majorHAnsi" w:eastAsiaTheme="majorEastAsia" w:hAnsiTheme="majorHAnsi" w:cstheme="majorBidi"/>
              <w:b/>
              <w:bCs/>
            </w:rPr>
          </w:pPr>
        </w:p>
      </w:tc>
    </w:tr>
    <w:tr w:rsidR="00C04FD9">
      <w:trPr>
        <w:trHeight w:val="150"/>
      </w:trPr>
      <w:tc>
        <w:tcPr>
          <w:tcW w:w="2250" w:type="pct"/>
          <w:tcBorders>
            <w:top w:val="single" w:sz="4" w:space="0" w:color="4F81BD" w:themeColor="accent1"/>
          </w:tcBorders>
        </w:tcPr>
        <w:p w:rsidR="00C04FD9" w:rsidRDefault="00C04FD9">
          <w:pPr>
            <w:pStyle w:val="Header"/>
            <w:rPr>
              <w:rFonts w:asciiTheme="majorHAnsi" w:eastAsiaTheme="majorEastAsia" w:hAnsiTheme="majorHAnsi" w:cstheme="majorBidi"/>
              <w:b/>
              <w:bCs/>
            </w:rPr>
          </w:pPr>
        </w:p>
      </w:tc>
      <w:tc>
        <w:tcPr>
          <w:tcW w:w="500" w:type="pct"/>
          <w:vMerge/>
        </w:tcPr>
        <w:p w:rsidR="00C04FD9" w:rsidRDefault="00C04FD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04FD9" w:rsidRDefault="00C04FD9">
          <w:pPr>
            <w:pStyle w:val="Header"/>
            <w:rPr>
              <w:rFonts w:asciiTheme="majorHAnsi" w:eastAsiaTheme="majorEastAsia" w:hAnsiTheme="majorHAnsi" w:cstheme="majorBidi"/>
              <w:b/>
              <w:bCs/>
            </w:rPr>
          </w:pPr>
        </w:p>
      </w:tc>
    </w:tr>
  </w:tbl>
  <w:p w:rsidR="00C04FD9" w:rsidRDefault="00C04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90" w:rsidRDefault="001C2B90" w:rsidP="00C04FD9">
      <w:pPr>
        <w:spacing w:after="0" w:line="240" w:lineRule="auto"/>
      </w:pPr>
      <w:r>
        <w:separator/>
      </w:r>
    </w:p>
  </w:footnote>
  <w:footnote w:type="continuationSeparator" w:id="0">
    <w:p w:rsidR="001C2B90" w:rsidRDefault="001C2B90" w:rsidP="00C04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4FD9"/>
    <w:rsid w:val="001A00B2"/>
    <w:rsid w:val="001C2B90"/>
    <w:rsid w:val="002212AF"/>
    <w:rsid w:val="00552CBC"/>
    <w:rsid w:val="008545D3"/>
    <w:rsid w:val="009308FF"/>
    <w:rsid w:val="00C04FD9"/>
    <w:rsid w:val="00C8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86"/>
    <w:rPr>
      <w:lang w:val="ro-RO"/>
    </w:rPr>
  </w:style>
  <w:style w:type="paragraph" w:styleId="Heading3">
    <w:name w:val="heading 3"/>
    <w:basedOn w:val="Normal"/>
    <w:link w:val="Heading3Char"/>
    <w:uiPriority w:val="9"/>
    <w:qFormat/>
    <w:rsid w:val="00C04FD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F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4FD9"/>
    <w:rPr>
      <w:color w:val="0000FF"/>
      <w:u w:val="single"/>
    </w:rPr>
  </w:style>
  <w:style w:type="paragraph" w:styleId="Header">
    <w:name w:val="header"/>
    <w:basedOn w:val="Normal"/>
    <w:link w:val="HeaderChar"/>
    <w:uiPriority w:val="99"/>
    <w:unhideWhenUsed/>
    <w:rsid w:val="00C0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D9"/>
    <w:rPr>
      <w:lang w:val="ro-RO"/>
    </w:rPr>
  </w:style>
  <w:style w:type="paragraph" w:styleId="Footer">
    <w:name w:val="footer"/>
    <w:basedOn w:val="Normal"/>
    <w:link w:val="FooterChar"/>
    <w:uiPriority w:val="99"/>
    <w:semiHidden/>
    <w:unhideWhenUsed/>
    <w:rsid w:val="00C04F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FD9"/>
    <w:rPr>
      <w:lang w:val="ro-RO"/>
    </w:rPr>
  </w:style>
  <w:style w:type="paragraph" w:styleId="NoSpacing">
    <w:name w:val="No Spacing"/>
    <w:link w:val="NoSpacingChar"/>
    <w:uiPriority w:val="1"/>
    <w:qFormat/>
    <w:rsid w:val="00C04FD9"/>
    <w:pPr>
      <w:spacing w:after="0" w:line="240" w:lineRule="auto"/>
    </w:pPr>
    <w:rPr>
      <w:rFonts w:eastAsiaTheme="minorEastAsia"/>
    </w:rPr>
  </w:style>
  <w:style w:type="character" w:customStyle="1" w:styleId="NoSpacingChar">
    <w:name w:val="No Spacing Char"/>
    <w:basedOn w:val="DefaultParagraphFont"/>
    <w:link w:val="NoSpacing"/>
    <w:uiPriority w:val="1"/>
    <w:rsid w:val="00C04FD9"/>
    <w:rPr>
      <w:rFonts w:eastAsiaTheme="minorEastAsia"/>
    </w:rPr>
  </w:style>
</w:styles>
</file>

<file path=word/webSettings.xml><?xml version="1.0" encoding="utf-8"?>
<w:webSettings xmlns:r="http://schemas.openxmlformats.org/officeDocument/2006/relationships" xmlns:w="http://schemas.openxmlformats.org/wordprocessingml/2006/main">
  <w:divs>
    <w:div w:id="14969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reptonline.ro/legislatie/constitutia_romanie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ptonline.ro/monitorul_oficial/monitor_oficial.php?id_monitor=113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3</cp:revision>
  <dcterms:created xsi:type="dcterms:W3CDTF">2014-07-08T09:32:00Z</dcterms:created>
  <dcterms:modified xsi:type="dcterms:W3CDTF">2014-07-08T09:34:00Z</dcterms:modified>
</cp:coreProperties>
</file>